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DA3F03" w:rsidRPr="00DA3F03" w:rsidTr="00DA3F03">
        <w:tc>
          <w:tcPr>
            <w:tcW w:w="535" w:type="dxa"/>
            <w:shd w:val="clear" w:color="auto" w:fill="00AAD2" w:themeFill="accent3"/>
            <w:tcMar>
              <w:left w:w="0" w:type="dxa"/>
              <w:right w:w="0" w:type="dxa"/>
            </w:tcMar>
          </w:tcPr>
          <w:p w:rsidR="00DA3F03" w:rsidRPr="00DA3F03" w:rsidRDefault="00DA3F03" w:rsidP="00DA3F03">
            <w:pPr>
              <w:pStyle w:val="Section2"/>
              <w:spacing w:line="80" w:lineRule="atLeast"/>
              <w:rPr>
                <w:sz w:val="8"/>
                <w:szCs w:val="8"/>
              </w:rPr>
            </w:pPr>
          </w:p>
        </w:tc>
        <w:tc>
          <w:tcPr>
            <w:tcW w:w="9535" w:type="dxa"/>
            <w:tcMar>
              <w:left w:w="0" w:type="dxa"/>
              <w:right w:w="0" w:type="dxa"/>
            </w:tcMar>
          </w:tcPr>
          <w:p w:rsidR="00DA3F03" w:rsidRPr="00DA3F03" w:rsidRDefault="00DA3F03" w:rsidP="00DA3F03">
            <w:pPr>
              <w:pStyle w:val="Section2"/>
              <w:spacing w:line="80" w:lineRule="atLeast"/>
              <w:rPr>
                <w:sz w:val="8"/>
                <w:szCs w:val="8"/>
              </w:rPr>
            </w:pPr>
          </w:p>
        </w:tc>
      </w:tr>
    </w:tbl>
    <w:p w:rsidR="00672010" w:rsidRDefault="00672010" w:rsidP="00672010">
      <w:pPr>
        <w:pStyle w:val="Section1"/>
      </w:pPr>
      <w:bookmarkStart w:id="0" w:name="_Toc109195425"/>
      <w:r>
        <w:t>Caregiver Learning Pathway Guide</w:t>
      </w:r>
      <w:bookmarkEnd w:id="0"/>
    </w:p>
    <w:p w:rsidR="00672010" w:rsidRDefault="00672010" w:rsidP="00672010"/>
    <w:p w:rsidR="00672010" w:rsidRPr="00F878D3" w:rsidRDefault="00672010" w:rsidP="00672010">
      <w:r w:rsidRPr="00F878D3">
        <w:t>Caregivers have a vital role in supporting the growth and development of children and youth involved with Children’s Services. Caregiver Support staff play an important role ensuring that Caregivers are equipped to meet the challenges they face. Fostering ongoing growth and development is essential in meeting the needs of children and youth that rely on Children’s Services for support.</w:t>
      </w:r>
    </w:p>
    <w:p w:rsidR="00672010" w:rsidRPr="00F878D3" w:rsidRDefault="00672010" w:rsidP="00672010">
      <w:r w:rsidRPr="00F878D3">
        <w:t>This guide offers a breakdown of the process that provides caregivers with logical steps to</w:t>
      </w:r>
      <w:r w:rsidR="00AD3E0F">
        <w:t xml:space="preserve"> use</w:t>
      </w:r>
      <w:r w:rsidRPr="00F878D3">
        <w:t xml:space="preserve"> </w:t>
      </w:r>
      <w:r w:rsidR="00DB393E">
        <w:t>when</w:t>
      </w:r>
      <w:r w:rsidRPr="00F878D3">
        <w:t xml:space="preserve"> </w:t>
      </w:r>
      <w:r w:rsidR="00DB393E">
        <w:t>determining</w:t>
      </w:r>
      <w:r w:rsidR="00AD3E0F">
        <w:t xml:space="preserve"> </w:t>
      </w:r>
      <w:r w:rsidRPr="00F878D3">
        <w:t>why they require ongoing training, what training is</w:t>
      </w:r>
      <w:r w:rsidR="007A676D" w:rsidRPr="00F878D3">
        <w:t xml:space="preserve"> </w:t>
      </w:r>
      <w:r w:rsidRPr="00F878D3">
        <w:t>currently available to them, and how they can participate in creating a meaningful learning plan. This plan will recognize past, current and future training goals. This process creates an individualized learning pathway for each caregiver.</w:t>
      </w:r>
    </w:p>
    <w:p w:rsidR="00672010" w:rsidRPr="00F878D3" w:rsidRDefault="00672010" w:rsidP="00672010">
      <w:r w:rsidRPr="00F878D3">
        <w:t>New caregivers are required to complete In-Service training within the first four years of becoming a Caregiver</w:t>
      </w:r>
      <w:r w:rsidR="007A676D" w:rsidRPr="00F878D3">
        <w:t>.</w:t>
      </w:r>
      <w:r w:rsidRPr="00F878D3">
        <w:t xml:space="preserve"> </w:t>
      </w:r>
      <w:r w:rsidR="007A676D" w:rsidRPr="00F878D3">
        <w:t>T</w:t>
      </w:r>
      <w:r w:rsidRPr="00F878D3">
        <w:t xml:space="preserve">he Learning Pathway </w:t>
      </w:r>
      <w:r w:rsidR="007A676D" w:rsidRPr="00F878D3">
        <w:t>will</w:t>
      </w:r>
      <w:r w:rsidRPr="00F878D3">
        <w:t xml:space="preserve"> support them in personalizing and taking ownership of their learning. Experienced caregivers are also supported in personalizing and taking ownership of their learning, </w:t>
      </w:r>
      <w:r w:rsidR="007A676D" w:rsidRPr="00F878D3">
        <w:t xml:space="preserve">by </w:t>
      </w:r>
      <w:r w:rsidRPr="00F878D3">
        <w:t xml:space="preserve">determining what training they are still required to complete. </w:t>
      </w:r>
      <w:r w:rsidR="007A676D" w:rsidRPr="00F878D3">
        <w:t>C</w:t>
      </w:r>
      <w:r w:rsidRPr="00F878D3">
        <w:t>aregiver support staff</w:t>
      </w:r>
      <w:r w:rsidR="007A676D" w:rsidRPr="00F878D3">
        <w:t xml:space="preserve"> will assist caregivers by</w:t>
      </w:r>
      <w:r w:rsidRPr="00F878D3">
        <w:t xml:space="preserve"> engaging in a discussion about their learning needs</w:t>
      </w:r>
      <w:r w:rsidR="007A676D" w:rsidRPr="00F878D3">
        <w:t>,</w:t>
      </w:r>
      <w:r w:rsidRPr="00F878D3">
        <w:t xml:space="preserve"> </w:t>
      </w:r>
      <w:r w:rsidR="007A676D" w:rsidRPr="00F878D3">
        <w:t xml:space="preserve">which </w:t>
      </w:r>
      <w:r w:rsidRPr="00F878D3">
        <w:t xml:space="preserve">is central to the success of this process.  </w:t>
      </w:r>
    </w:p>
    <w:p w:rsidR="00672010" w:rsidRDefault="00672010" w:rsidP="00672010">
      <w:pPr>
        <w:pStyle w:val="Heading1"/>
      </w:pPr>
      <w:bookmarkStart w:id="1" w:name="_Toc109195426"/>
      <w:r w:rsidRPr="00DD6E49">
        <w:rPr>
          <w:sz w:val="18"/>
          <w:szCs w:val="18"/>
        </w:rPr>
        <w:t>Supporting Caregivers in</w:t>
      </w:r>
      <w:r w:rsidRPr="0069607E">
        <w:t xml:space="preserve"> Using the Learning Pathway Approach</w:t>
      </w:r>
      <w:bookmarkEnd w:id="1"/>
    </w:p>
    <w:tbl>
      <w:tblPr>
        <w:tblStyle w:val="GridTable2-Accent4"/>
        <w:tblW w:w="0" w:type="auto"/>
        <w:tblLook w:val="04A0" w:firstRow="1" w:lastRow="0" w:firstColumn="1" w:lastColumn="0" w:noHBand="0" w:noVBand="1"/>
      </w:tblPr>
      <w:tblGrid>
        <w:gridCol w:w="993"/>
        <w:gridCol w:w="4110"/>
        <w:gridCol w:w="4967"/>
      </w:tblGrid>
      <w:tr w:rsidR="00672010" w:rsidTr="00B113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672010" w:rsidRDefault="00672010" w:rsidP="00B11322"/>
        </w:tc>
        <w:tc>
          <w:tcPr>
            <w:tcW w:w="4110" w:type="dxa"/>
          </w:tcPr>
          <w:p w:rsidR="00672010" w:rsidRPr="00F878D3" w:rsidRDefault="00672010" w:rsidP="00B11322">
            <w:pPr>
              <w:cnfStyle w:val="100000000000" w:firstRow="1" w:lastRow="0" w:firstColumn="0" w:lastColumn="0" w:oddVBand="0" w:evenVBand="0" w:oddHBand="0" w:evenHBand="0" w:firstRowFirstColumn="0" w:firstRowLastColumn="0" w:lastRowFirstColumn="0" w:lastRowLastColumn="0"/>
            </w:pPr>
          </w:p>
        </w:tc>
        <w:tc>
          <w:tcPr>
            <w:tcW w:w="4967" w:type="dxa"/>
          </w:tcPr>
          <w:p w:rsidR="00672010" w:rsidRPr="00F878D3" w:rsidRDefault="00672010" w:rsidP="00B11322">
            <w:pPr>
              <w:cnfStyle w:val="100000000000" w:firstRow="1" w:lastRow="0" w:firstColumn="0" w:lastColumn="0" w:oddVBand="0" w:evenVBand="0" w:oddHBand="0" w:evenHBand="0" w:firstRowFirstColumn="0" w:firstRowLastColumn="0" w:lastRowFirstColumn="0" w:lastRowLastColumn="0"/>
            </w:pPr>
            <w:bookmarkStart w:id="2" w:name="_GoBack"/>
            <w:bookmarkEnd w:id="2"/>
          </w:p>
        </w:tc>
      </w:tr>
      <w:tr w:rsidR="00672010" w:rsidTr="00B11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672010" w:rsidRDefault="00672010" w:rsidP="00B11322"/>
        </w:tc>
        <w:tc>
          <w:tcPr>
            <w:tcW w:w="4110" w:type="dxa"/>
          </w:tcPr>
          <w:p w:rsidR="00672010" w:rsidRPr="00F878D3" w:rsidRDefault="00672010" w:rsidP="00B11322">
            <w:pPr>
              <w:cnfStyle w:val="000000100000" w:firstRow="0" w:lastRow="0" w:firstColumn="0" w:lastColumn="0" w:oddVBand="0" w:evenVBand="0" w:oddHBand="1" w:evenHBand="0" w:firstRowFirstColumn="0" w:firstRowLastColumn="0" w:lastRowFirstColumn="0" w:lastRowLastColumn="0"/>
              <w:rPr>
                <w:b/>
              </w:rPr>
            </w:pPr>
            <w:r w:rsidRPr="00F878D3">
              <w:rPr>
                <w:b/>
              </w:rPr>
              <w:t>Caregiver Support Staff</w:t>
            </w:r>
          </w:p>
        </w:tc>
        <w:tc>
          <w:tcPr>
            <w:tcW w:w="4967" w:type="dxa"/>
          </w:tcPr>
          <w:p w:rsidR="00672010" w:rsidRPr="00F878D3" w:rsidRDefault="00672010" w:rsidP="00B11322">
            <w:pPr>
              <w:cnfStyle w:val="000000100000" w:firstRow="0" w:lastRow="0" w:firstColumn="0" w:lastColumn="0" w:oddVBand="0" w:evenVBand="0" w:oddHBand="1" w:evenHBand="0" w:firstRowFirstColumn="0" w:firstRowLastColumn="0" w:lastRowFirstColumn="0" w:lastRowLastColumn="0"/>
              <w:rPr>
                <w:b/>
              </w:rPr>
            </w:pPr>
            <w:r w:rsidRPr="00F878D3">
              <w:rPr>
                <w:b/>
              </w:rPr>
              <w:t>Caregiver</w:t>
            </w:r>
          </w:p>
        </w:tc>
      </w:tr>
      <w:tr w:rsidR="00672010" w:rsidTr="00B11322">
        <w:trPr>
          <w:trHeight w:val="2138"/>
        </w:trPr>
        <w:tc>
          <w:tcPr>
            <w:cnfStyle w:val="001000000000" w:firstRow="0" w:lastRow="0" w:firstColumn="1" w:lastColumn="0" w:oddVBand="0" w:evenVBand="0" w:oddHBand="0" w:evenHBand="0" w:firstRowFirstColumn="0" w:firstRowLastColumn="0" w:lastRowFirstColumn="0" w:lastRowLastColumn="0"/>
            <w:tcW w:w="993" w:type="dxa"/>
          </w:tcPr>
          <w:p w:rsidR="00672010" w:rsidRDefault="00672010" w:rsidP="00B11322">
            <w:r>
              <w:t>Step 1</w:t>
            </w:r>
          </w:p>
        </w:tc>
        <w:tc>
          <w:tcPr>
            <w:tcW w:w="4110" w:type="dxa"/>
          </w:tcPr>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Review Caregiver Learning Pathway Document.</w:t>
            </w:r>
          </w:p>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Review the Caregiver Competency Profile.</w:t>
            </w:r>
          </w:p>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Review the training offerings and how they support the learning.</w:t>
            </w:r>
          </w:p>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 xml:space="preserve">Work with the caregiver to understand the importance of taking training and how it will support their success as caregivers. </w:t>
            </w:r>
          </w:p>
        </w:tc>
        <w:tc>
          <w:tcPr>
            <w:tcW w:w="4967" w:type="dxa"/>
          </w:tcPr>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Participate in the review of Caregiver Learning Pathway Document.</w:t>
            </w:r>
          </w:p>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 xml:space="preserve">Review and understand </w:t>
            </w:r>
            <w:r w:rsidR="007A676D" w:rsidRPr="00DD6E49">
              <w:rPr>
                <w:rStyle w:val="normaltextrun"/>
              </w:rPr>
              <w:t>training</w:t>
            </w:r>
            <w:r w:rsidRPr="00DD6E49">
              <w:rPr>
                <w:rStyle w:val="normaltextrun"/>
              </w:rPr>
              <w:t xml:space="preserve"> expectations.  </w:t>
            </w:r>
          </w:p>
        </w:tc>
      </w:tr>
      <w:tr w:rsidR="00672010" w:rsidTr="00B11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672010" w:rsidRDefault="00672010" w:rsidP="00B11322">
            <w:r>
              <w:lastRenderedPageBreak/>
              <w:t>Step 2</w:t>
            </w:r>
          </w:p>
        </w:tc>
        <w:tc>
          <w:tcPr>
            <w:tcW w:w="4110" w:type="dxa"/>
          </w:tcPr>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100000" w:firstRow="0" w:lastRow="0" w:firstColumn="0" w:lastColumn="0" w:oddVBand="0" w:evenVBand="0" w:oddHBand="1" w:evenHBand="0" w:firstRowFirstColumn="0" w:firstRowLastColumn="0" w:lastRowFirstColumn="0" w:lastRowLastColumn="0"/>
              <w:rPr>
                <w:rStyle w:val="normaltextrun"/>
              </w:rPr>
            </w:pPr>
            <w:r w:rsidRPr="00DD6E49">
              <w:rPr>
                <w:rStyle w:val="normaltextrun"/>
              </w:rPr>
              <w:t>Work with the caregiver to complete the list of training that they have completed.</w:t>
            </w:r>
          </w:p>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100000" w:firstRow="0" w:lastRow="0" w:firstColumn="0" w:lastColumn="0" w:oddVBand="0" w:evenVBand="0" w:oddHBand="1" w:evenHBand="0" w:firstRowFirstColumn="0" w:firstRowLastColumn="0" w:lastRowFirstColumn="0" w:lastRowLastColumn="0"/>
              <w:rPr>
                <w:rStyle w:val="normaltextrun"/>
              </w:rPr>
            </w:pPr>
            <w:r w:rsidRPr="00DD6E49">
              <w:rPr>
                <w:rStyle w:val="normaltextrun"/>
              </w:rPr>
              <w:t xml:space="preserve">Review </w:t>
            </w:r>
            <w:r w:rsidR="00DB393E">
              <w:rPr>
                <w:rStyle w:val="normaltextrun"/>
              </w:rPr>
              <w:t xml:space="preserve">training </w:t>
            </w:r>
            <w:r w:rsidRPr="00DD6E49">
              <w:rPr>
                <w:rStyle w:val="normaltextrun"/>
              </w:rPr>
              <w:t>record for caregiver from CICIO and their file.</w:t>
            </w:r>
          </w:p>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100000" w:firstRow="0" w:lastRow="0" w:firstColumn="0" w:lastColumn="0" w:oddVBand="0" w:evenVBand="0" w:oddHBand="1" w:evenHBand="0" w:firstRowFirstColumn="0" w:firstRowLastColumn="0" w:lastRowFirstColumn="0" w:lastRowLastColumn="0"/>
              <w:rPr>
                <w:rStyle w:val="normaltextrun"/>
              </w:rPr>
            </w:pPr>
            <w:r w:rsidRPr="00DD6E49">
              <w:rPr>
                <w:rStyle w:val="normaltextrun"/>
              </w:rPr>
              <w:t>If required, request report from PCTT.</w:t>
            </w:r>
          </w:p>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100000" w:firstRow="0" w:lastRow="0" w:firstColumn="0" w:lastColumn="0" w:oddVBand="0" w:evenVBand="0" w:oddHBand="1" w:evenHBand="0" w:firstRowFirstColumn="0" w:firstRowLastColumn="0" w:lastRowFirstColumn="0" w:lastRowLastColumn="0"/>
              <w:rPr>
                <w:rStyle w:val="normaltextrun"/>
              </w:rPr>
            </w:pPr>
            <w:r w:rsidRPr="00DD6E49">
              <w:rPr>
                <w:rStyle w:val="normaltextrun"/>
              </w:rPr>
              <w:t>If needed, update training history by entering information into CICIO.</w:t>
            </w:r>
          </w:p>
        </w:tc>
        <w:tc>
          <w:tcPr>
            <w:tcW w:w="4967" w:type="dxa"/>
          </w:tcPr>
          <w:p w:rsidR="00672010" w:rsidRPr="00DD6E49" w:rsidRDefault="007A676D" w:rsidP="00DD6E49">
            <w:pPr>
              <w:pStyle w:val="ListParagraph"/>
              <w:numPr>
                <w:ilvl w:val="0"/>
                <w:numId w:val="14"/>
              </w:numPr>
              <w:autoSpaceDE/>
              <w:autoSpaceDN/>
              <w:adjustRightInd/>
              <w:spacing w:after="120" w:line="276" w:lineRule="auto"/>
              <w:ind w:left="320" w:hanging="320"/>
              <w:textAlignment w:val="auto"/>
              <w:cnfStyle w:val="000000100000" w:firstRow="0" w:lastRow="0" w:firstColumn="0" w:lastColumn="0" w:oddVBand="0" w:evenVBand="0" w:oddHBand="1" w:evenHBand="0" w:firstRowFirstColumn="0" w:firstRowLastColumn="0" w:lastRowFirstColumn="0" w:lastRowLastColumn="0"/>
              <w:rPr>
                <w:rStyle w:val="normaltextrun"/>
              </w:rPr>
            </w:pPr>
            <w:r w:rsidRPr="00DD6E49">
              <w:rPr>
                <w:rStyle w:val="normaltextrun"/>
              </w:rPr>
              <w:t>P</w:t>
            </w:r>
            <w:r w:rsidR="00672010" w:rsidRPr="00DD6E49">
              <w:rPr>
                <w:rStyle w:val="normaltextrun"/>
              </w:rPr>
              <w:t>rovide list of past training</w:t>
            </w:r>
            <w:r w:rsidR="00F878D3" w:rsidRPr="00DD6E49">
              <w:rPr>
                <w:rStyle w:val="normaltextrun"/>
              </w:rPr>
              <w:t xml:space="preserve"> and certificates to Caregiver Support staff, if required.</w:t>
            </w:r>
          </w:p>
        </w:tc>
      </w:tr>
      <w:tr w:rsidR="00672010" w:rsidTr="00B11322">
        <w:tc>
          <w:tcPr>
            <w:cnfStyle w:val="001000000000" w:firstRow="0" w:lastRow="0" w:firstColumn="1" w:lastColumn="0" w:oddVBand="0" w:evenVBand="0" w:oddHBand="0" w:evenHBand="0" w:firstRowFirstColumn="0" w:firstRowLastColumn="0" w:lastRowFirstColumn="0" w:lastRowLastColumn="0"/>
            <w:tcW w:w="993" w:type="dxa"/>
          </w:tcPr>
          <w:p w:rsidR="00672010" w:rsidRDefault="00672010" w:rsidP="00B11322">
            <w:r>
              <w:t>Step 3</w:t>
            </w:r>
          </w:p>
        </w:tc>
        <w:tc>
          <w:tcPr>
            <w:tcW w:w="4110" w:type="dxa"/>
          </w:tcPr>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 xml:space="preserve">Review the Course List document—updated as new courses are added or offerings no longer exist. </w:t>
            </w:r>
          </w:p>
          <w:p w:rsidR="00672010" w:rsidRPr="00F878D3" w:rsidRDefault="007A676D"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 xml:space="preserve">When </w:t>
            </w:r>
            <w:r w:rsidR="00672010" w:rsidRPr="00DD6E49">
              <w:rPr>
                <w:rStyle w:val="normaltextrun"/>
              </w:rPr>
              <w:t>completing this tool with an experience caregiver,</w:t>
            </w:r>
            <w:r w:rsidRPr="00DD6E49">
              <w:rPr>
                <w:rStyle w:val="normaltextrun"/>
              </w:rPr>
              <w:t xml:space="preserve"> refer to the</w:t>
            </w:r>
            <w:r w:rsidR="00672010" w:rsidRPr="00DD6E49">
              <w:rPr>
                <w:rStyle w:val="normaltextrun"/>
              </w:rPr>
              <w:t xml:space="preserve"> </w:t>
            </w:r>
            <w:r w:rsidR="00672010" w:rsidRPr="00F878D3">
              <w:rPr>
                <w:rStyle w:val="normaltextrun"/>
              </w:rPr>
              <w:t xml:space="preserve">Caregiver Training Inventory Tool. </w:t>
            </w:r>
          </w:p>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In discussion with the Caregiver, identify current needs, areas of interest, and course choices that could be incorporated over a four year period.</w:t>
            </w:r>
          </w:p>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Remember that the needs of a caregiver can change according to children or youth that are in the home, their level of experience, and questions that emerge out of daily routines that become more immediate.</w:t>
            </w:r>
          </w:p>
        </w:tc>
        <w:tc>
          <w:tcPr>
            <w:tcW w:w="4967" w:type="dxa"/>
          </w:tcPr>
          <w:p w:rsidR="00F878D3"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Review the</w:t>
            </w:r>
            <w:r w:rsidR="00F878D3">
              <w:rPr>
                <w:rStyle w:val="normaltextrun"/>
              </w:rPr>
              <w:t xml:space="preserve"> In-Service Course </w:t>
            </w:r>
            <w:r w:rsidRPr="00DD6E49">
              <w:rPr>
                <w:rStyle w:val="normaltextrun"/>
              </w:rPr>
              <w:t>Lis</w:t>
            </w:r>
            <w:r w:rsidR="00F878D3">
              <w:rPr>
                <w:rStyle w:val="normaltextrun"/>
              </w:rPr>
              <w:t>t</w:t>
            </w:r>
            <w:r w:rsidRPr="00DD6E49">
              <w:rPr>
                <w:rStyle w:val="normaltextrun"/>
              </w:rPr>
              <w:t>.</w:t>
            </w:r>
          </w:p>
          <w:p w:rsidR="00672010" w:rsidRPr="00DD6E49" w:rsidRDefault="00F878D3">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rPr>
              <w:t>Experienced</w:t>
            </w:r>
            <w:r w:rsidR="00672010" w:rsidRPr="00DD6E49">
              <w:rPr>
                <w:rStyle w:val="normaltextrun"/>
              </w:rPr>
              <w:t xml:space="preserve"> caregiv</w:t>
            </w:r>
            <w:r>
              <w:rPr>
                <w:rStyle w:val="normaltextrun"/>
              </w:rPr>
              <w:t>ers can refer to the</w:t>
            </w:r>
            <w:r w:rsidR="00672010" w:rsidRPr="00DD6E49">
              <w:rPr>
                <w:rStyle w:val="normaltextrun"/>
              </w:rPr>
              <w:t xml:space="preserve"> Caregiver Training Inventory Tool and choose areas </w:t>
            </w:r>
            <w:r>
              <w:rPr>
                <w:rStyle w:val="normaltextrun"/>
              </w:rPr>
              <w:t xml:space="preserve">of </w:t>
            </w:r>
            <w:r w:rsidR="00672010" w:rsidRPr="00DD6E49">
              <w:rPr>
                <w:rStyle w:val="normaltextrun"/>
              </w:rPr>
              <w:t>interest</w:t>
            </w:r>
            <w:r>
              <w:rPr>
                <w:rStyle w:val="normaltextrun"/>
              </w:rPr>
              <w:t xml:space="preserve"> to discuss</w:t>
            </w:r>
            <w:r w:rsidR="00672010" w:rsidRPr="00DD6E49">
              <w:rPr>
                <w:rStyle w:val="normaltextrun"/>
              </w:rPr>
              <w:t xml:space="preserve"> with your Caregiver Support worker.</w:t>
            </w:r>
          </w:p>
          <w:p w:rsidR="00672010" w:rsidRPr="00DD6E49" w:rsidRDefault="00F878D3" w:rsidP="00672010">
            <w:pPr>
              <w:pStyle w:val="ListParagraph"/>
              <w:numPr>
                <w:ilvl w:val="0"/>
                <w:numId w:val="14"/>
              </w:numPr>
              <w:autoSpaceDE/>
              <w:autoSpaceDN/>
              <w:adjustRightInd/>
              <w:spacing w:after="120" w:line="276" w:lineRule="auto"/>
              <w:textAlignment w:val="auto"/>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rPr>
              <w:t>Give consideration to</w:t>
            </w:r>
            <w:r w:rsidR="00672010" w:rsidRPr="00DD6E49">
              <w:rPr>
                <w:rStyle w:val="normaltextrun"/>
              </w:rPr>
              <w:t xml:space="preserve"> current issues</w:t>
            </w:r>
            <w:r>
              <w:rPr>
                <w:rStyle w:val="normaltextrun"/>
              </w:rPr>
              <w:t xml:space="preserve"> experienced; for example:</w:t>
            </w:r>
            <w:r w:rsidR="00672010" w:rsidRPr="00DD6E49">
              <w:rPr>
                <w:rStyle w:val="normaltextrun"/>
              </w:rPr>
              <w:t xml:space="preserve"> how to navigate the GOA policies or how to support a specific challenge for a child or youth in your care. This will support</w:t>
            </w:r>
            <w:r>
              <w:rPr>
                <w:rStyle w:val="normaltextrun"/>
              </w:rPr>
              <w:t xml:space="preserve"> the</w:t>
            </w:r>
            <w:r w:rsidR="00672010" w:rsidRPr="00DD6E49">
              <w:rPr>
                <w:rStyle w:val="normaltextrun"/>
              </w:rPr>
              <w:t xml:space="preserve"> develop</w:t>
            </w:r>
            <w:r>
              <w:rPr>
                <w:rStyle w:val="normaltextrun"/>
              </w:rPr>
              <w:t>ment of</w:t>
            </w:r>
            <w:r w:rsidR="00672010" w:rsidRPr="00DD6E49">
              <w:rPr>
                <w:rStyle w:val="normaltextrun"/>
              </w:rPr>
              <w:t xml:space="preserve"> a learning plan shaped to meet individual needs. </w:t>
            </w:r>
          </w:p>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 xml:space="preserve">Remember that </w:t>
            </w:r>
            <w:r w:rsidR="00F878D3">
              <w:rPr>
                <w:rStyle w:val="normaltextrun"/>
              </w:rPr>
              <w:t xml:space="preserve">the </w:t>
            </w:r>
            <w:r w:rsidRPr="00DD6E49">
              <w:rPr>
                <w:rStyle w:val="normaltextrun"/>
              </w:rPr>
              <w:t>learning plan can be modified over time due to changes in practic</w:t>
            </w:r>
            <w:r w:rsidR="00F459AF">
              <w:rPr>
                <w:rStyle w:val="normaltextrun"/>
              </w:rPr>
              <w:t>e, new or emerging issues</w:t>
            </w:r>
            <w:r w:rsidRPr="00DD6E49">
              <w:rPr>
                <w:rStyle w:val="normaltextrun"/>
              </w:rPr>
              <w:t xml:space="preserve">. </w:t>
            </w:r>
          </w:p>
        </w:tc>
      </w:tr>
      <w:tr w:rsidR="00672010" w:rsidTr="00B11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672010" w:rsidRDefault="00672010" w:rsidP="00B11322">
            <w:r>
              <w:t>Step 4</w:t>
            </w:r>
          </w:p>
        </w:tc>
        <w:tc>
          <w:tcPr>
            <w:tcW w:w="4110" w:type="dxa"/>
          </w:tcPr>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100000" w:firstRow="0" w:lastRow="0" w:firstColumn="0" w:lastColumn="0" w:oddVBand="0" w:evenVBand="0" w:oddHBand="1" w:evenHBand="0" w:firstRowFirstColumn="0" w:firstRowLastColumn="0" w:lastRowFirstColumn="0" w:lastRowLastColumn="0"/>
              <w:rPr>
                <w:rStyle w:val="normaltextrun"/>
              </w:rPr>
            </w:pPr>
            <w:r w:rsidRPr="00DD6E49">
              <w:rPr>
                <w:rStyle w:val="normaltextrun"/>
              </w:rPr>
              <w:t>Create the learning pathway</w:t>
            </w:r>
          </w:p>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100000" w:firstRow="0" w:lastRow="0" w:firstColumn="0" w:lastColumn="0" w:oddVBand="0" w:evenVBand="0" w:oddHBand="1" w:evenHBand="0" w:firstRowFirstColumn="0" w:firstRowLastColumn="0" w:lastRowFirstColumn="0" w:lastRowLastColumn="0"/>
              <w:rPr>
                <w:rStyle w:val="normaltextrun"/>
              </w:rPr>
            </w:pPr>
            <w:r w:rsidRPr="00DD6E49">
              <w:rPr>
                <w:rStyle w:val="normaltextrun"/>
              </w:rPr>
              <w:t>A sample form is provided in the Caregiver Learning Pathway Document—Step 1.</w:t>
            </w:r>
          </w:p>
        </w:tc>
        <w:tc>
          <w:tcPr>
            <w:tcW w:w="4967" w:type="dxa"/>
          </w:tcPr>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100000" w:firstRow="0" w:lastRow="0" w:firstColumn="0" w:lastColumn="0" w:oddVBand="0" w:evenVBand="0" w:oddHBand="1" w:evenHBand="0" w:firstRowFirstColumn="0" w:firstRowLastColumn="0" w:lastRowFirstColumn="0" w:lastRowLastColumn="0"/>
              <w:rPr>
                <w:rStyle w:val="normaltextrun"/>
              </w:rPr>
            </w:pPr>
            <w:r w:rsidRPr="00DD6E49">
              <w:rPr>
                <w:rStyle w:val="normaltextrun"/>
              </w:rPr>
              <w:t xml:space="preserve">Work with </w:t>
            </w:r>
            <w:r w:rsidR="00F459AF">
              <w:rPr>
                <w:rStyle w:val="normaltextrun"/>
              </w:rPr>
              <w:t xml:space="preserve">the </w:t>
            </w:r>
            <w:r w:rsidRPr="00DD6E49">
              <w:rPr>
                <w:rStyle w:val="normaltextrun"/>
              </w:rPr>
              <w:t xml:space="preserve">Caregiver Support Worker on developing </w:t>
            </w:r>
            <w:r w:rsidR="00F459AF">
              <w:rPr>
                <w:rStyle w:val="normaltextrun"/>
              </w:rPr>
              <w:t xml:space="preserve">the </w:t>
            </w:r>
            <w:r w:rsidRPr="00DD6E49">
              <w:rPr>
                <w:rStyle w:val="normaltextrun"/>
              </w:rPr>
              <w:t>training plan.</w:t>
            </w:r>
          </w:p>
          <w:p w:rsidR="00F459AF"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100000" w:firstRow="0" w:lastRow="0" w:firstColumn="0" w:lastColumn="0" w:oddVBand="0" w:evenVBand="0" w:oddHBand="1" w:evenHBand="0" w:firstRowFirstColumn="0" w:firstRowLastColumn="0" w:lastRowFirstColumn="0" w:lastRowLastColumn="0"/>
              <w:rPr>
                <w:rStyle w:val="normaltextrun"/>
              </w:rPr>
            </w:pPr>
            <w:r w:rsidRPr="00DD6E49">
              <w:rPr>
                <w:rStyle w:val="normaltextrun"/>
              </w:rPr>
              <w:t xml:space="preserve">Ensure </w:t>
            </w:r>
            <w:r w:rsidR="00F459AF">
              <w:rPr>
                <w:rStyle w:val="normaltextrun"/>
              </w:rPr>
              <w:t xml:space="preserve">the </w:t>
            </w:r>
            <w:r w:rsidRPr="00DD6E49">
              <w:rPr>
                <w:rStyle w:val="normaltextrun"/>
              </w:rPr>
              <w:t xml:space="preserve">plan makes sense and reflects items that meet </w:t>
            </w:r>
            <w:r w:rsidR="00F459AF">
              <w:rPr>
                <w:rStyle w:val="normaltextrun"/>
              </w:rPr>
              <w:t xml:space="preserve">current circumstances. </w:t>
            </w:r>
          </w:p>
          <w:p w:rsidR="00672010" w:rsidRPr="00DD6E49" w:rsidRDefault="00672010" w:rsidP="00DD6E49">
            <w:pPr>
              <w:pStyle w:val="ListParagraph"/>
              <w:numPr>
                <w:ilvl w:val="0"/>
                <w:numId w:val="14"/>
              </w:numPr>
              <w:autoSpaceDE/>
              <w:autoSpaceDN/>
              <w:adjustRightInd/>
              <w:spacing w:after="120" w:line="276" w:lineRule="auto"/>
              <w:ind w:left="320" w:hanging="320"/>
              <w:textAlignment w:val="auto"/>
              <w:cnfStyle w:val="000000100000" w:firstRow="0" w:lastRow="0" w:firstColumn="0" w:lastColumn="0" w:oddVBand="0" w:evenVBand="0" w:oddHBand="1" w:evenHBand="0" w:firstRowFirstColumn="0" w:firstRowLastColumn="0" w:lastRowFirstColumn="0" w:lastRowLastColumn="0"/>
              <w:rPr>
                <w:rStyle w:val="normaltextrun"/>
              </w:rPr>
            </w:pPr>
            <w:r w:rsidRPr="00DD6E49">
              <w:rPr>
                <w:rStyle w:val="normaltextrun"/>
              </w:rPr>
              <w:t xml:space="preserve">Remember that </w:t>
            </w:r>
            <w:r w:rsidR="00F459AF">
              <w:rPr>
                <w:rStyle w:val="normaltextrun"/>
              </w:rPr>
              <w:t>the</w:t>
            </w:r>
            <w:r w:rsidRPr="00DD6E49">
              <w:rPr>
                <w:rStyle w:val="normaltextrun"/>
              </w:rPr>
              <w:t xml:space="preserve"> plan </w:t>
            </w:r>
            <w:r w:rsidR="00F459AF">
              <w:rPr>
                <w:rStyle w:val="normaltextrun"/>
              </w:rPr>
              <w:t>is flexible and can</w:t>
            </w:r>
            <w:r w:rsidRPr="00DD6E49">
              <w:rPr>
                <w:rStyle w:val="normaltextrun"/>
              </w:rPr>
              <w:t xml:space="preserve"> change over time—</w:t>
            </w:r>
            <w:r w:rsidRPr="00F878D3">
              <w:t xml:space="preserve"> </w:t>
            </w:r>
            <w:r w:rsidRPr="00DD6E49">
              <w:rPr>
                <w:rStyle w:val="normaltextrun"/>
              </w:rPr>
              <w:t xml:space="preserve">new training </w:t>
            </w:r>
            <w:r w:rsidR="00F459AF">
              <w:rPr>
                <w:rStyle w:val="normaltextrun"/>
              </w:rPr>
              <w:t>will be offered</w:t>
            </w:r>
            <w:r w:rsidRPr="00DD6E49">
              <w:rPr>
                <w:rStyle w:val="normaltextrun"/>
              </w:rPr>
              <w:t xml:space="preserve"> w</w:t>
            </w:r>
            <w:r w:rsidR="00F459AF">
              <w:rPr>
                <w:rStyle w:val="normaltextrun"/>
              </w:rPr>
              <w:t>hen</w:t>
            </w:r>
            <w:r w:rsidRPr="00DD6E49">
              <w:rPr>
                <w:rStyle w:val="normaltextrun"/>
              </w:rPr>
              <w:t xml:space="preserve"> </w:t>
            </w:r>
            <w:r w:rsidR="00F459AF">
              <w:rPr>
                <w:rStyle w:val="normaltextrun"/>
              </w:rPr>
              <w:t xml:space="preserve">there are </w:t>
            </w:r>
            <w:r w:rsidRPr="00DD6E49">
              <w:rPr>
                <w:rStyle w:val="normaltextrun"/>
              </w:rPr>
              <w:t xml:space="preserve">updates to </w:t>
            </w:r>
            <w:r w:rsidR="00F459AF">
              <w:rPr>
                <w:rStyle w:val="normaltextrun"/>
              </w:rPr>
              <w:t xml:space="preserve">policy or </w:t>
            </w:r>
            <w:r w:rsidRPr="00DD6E49">
              <w:rPr>
                <w:rStyle w:val="normaltextrun"/>
              </w:rPr>
              <w:t>practice</w:t>
            </w:r>
            <w:r w:rsidR="00DB393E">
              <w:rPr>
                <w:rStyle w:val="normaltextrun"/>
              </w:rPr>
              <w:t xml:space="preserve">, </w:t>
            </w:r>
            <w:r w:rsidR="00F459AF">
              <w:rPr>
                <w:rStyle w:val="normaltextrun"/>
              </w:rPr>
              <w:t>or there may be a need to</w:t>
            </w:r>
            <w:r w:rsidRPr="00DD6E49">
              <w:rPr>
                <w:rStyle w:val="normaltextrun"/>
              </w:rPr>
              <w:t xml:space="preserve"> refresh skills and knowledge by repeating a course. This allows</w:t>
            </w:r>
            <w:r w:rsidR="00F459AF">
              <w:rPr>
                <w:rStyle w:val="normaltextrun"/>
              </w:rPr>
              <w:t xml:space="preserve"> the plan </w:t>
            </w:r>
            <w:r w:rsidRPr="00DD6E49">
              <w:rPr>
                <w:rStyle w:val="normaltextrun"/>
              </w:rPr>
              <w:t>to adaptable.</w:t>
            </w:r>
          </w:p>
          <w:p w:rsidR="00672010" w:rsidRPr="00DD6E49" w:rsidRDefault="00AD3E0F" w:rsidP="00DB393E">
            <w:pPr>
              <w:pStyle w:val="ListParagraph"/>
              <w:numPr>
                <w:ilvl w:val="0"/>
                <w:numId w:val="14"/>
              </w:numPr>
              <w:autoSpaceDE/>
              <w:autoSpaceDN/>
              <w:adjustRightInd/>
              <w:spacing w:after="120" w:line="276" w:lineRule="auto"/>
              <w:ind w:left="320" w:hanging="320"/>
              <w:textAlignment w:val="auto"/>
              <w:cnfStyle w:val="000000100000" w:firstRow="0" w:lastRow="0" w:firstColumn="0" w:lastColumn="0" w:oddVBand="0" w:evenVBand="0" w:oddHBand="1" w:evenHBand="0" w:firstRowFirstColumn="0" w:firstRowLastColumn="0" w:lastRowFirstColumn="0" w:lastRowLastColumn="0"/>
              <w:rPr>
                <w:rStyle w:val="normaltextrun"/>
              </w:rPr>
            </w:pPr>
            <w:r w:rsidRPr="00DD6E49">
              <w:rPr>
                <w:rStyle w:val="normaltextrun"/>
              </w:rPr>
              <w:t>Remember that</w:t>
            </w:r>
            <w:r w:rsidR="00672010" w:rsidRPr="00DD6E49">
              <w:rPr>
                <w:rStyle w:val="normaltextrun"/>
              </w:rPr>
              <w:t xml:space="preserve"> </w:t>
            </w:r>
            <w:r w:rsidR="00DB393E">
              <w:rPr>
                <w:rStyle w:val="normaltextrun"/>
              </w:rPr>
              <w:t xml:space="preserve">caregivers taking these </w:t>
            </w:r>
            <w:r w:rsidR="00672010" w:rsidRPr="00DD6E49">
              <w:rPr>
                <w:rStyle w:val="normaltextrun"/>
              </w:rPr>
              <w:t xml:space="preserve">courses </w:t>
            </w:r>
            <w:r w:rsidR="00DB393E">
              <w:rPr>
                <w:rStyle w:val="normaltextrun"/>
              </w:rPr>
              <w:t xml:space="preserve">in a group format </w:t>
            </w:r>
            <w:r w:rsidR="00672010" w:rsidRPr="00DD6E49">
              <w:rPr>
                <w:rStyle w:val="normaltextrun"/>
              </w:rPr>
              <w:t>supports other</w:t>
            </w:r>
            <w:r w:rsidR="00DB393E">
              <w:rPr>
                <w:rStyle w:val="normaltextrun"/>
              </w:rPr>
              <w:t xml:space="preserve"> caregivers</w:t>
            </w:r>
            <w:r w:rsidR="00672010" w:rsidRPr="00DD6E49">
              <w:rPr>
                <w:rStyle w:val="normaltextrun"/>
              </w:rPr>
              <w:t xml:space="preserve">. </w:t>
            </w:r>
            <w:r w:rsidR="00F459AF">
              <w:rPr>
                <w:rStyle w:val="normaltextrun"/>
              </w:rPr>
              <w:t>Experienced caregivers</w:t>
            </w:r>
            <w:r w:rsidR="00672010" w:rsidRPr="00DD6E49">
              <w:rPr>
                <w:rStyle w:val="normaltextrun"/>
              </w:rPr>
              <w:t xml:space="preserve"> learn valuable lessons every year</w:t>
            </w:r>
            <w:r w:rsidR="00F459AF">
              <w:rPr>
                <w:rStyle w:val="normaltextrun"/>
              </w:rPr>
              <w:t xml:space="preserve"> – training provides an</w:t>
            </w:r>
            <w:r w:rsidR="00672010" w:rsidRPr="00DD6E49">
              <w:rPr>
                <w:rStyle w:val="normaltextrun"/>
              </w:rPr>
              <w:t xml:space="preserve"> opportunity </w:t>
            </w:r>
            <w:r w:rsidR="00F459AF">
              <w:rPr>
                <w:rStyle w:val="normaltextrun"/>
              </w:rPr>
              <w:t xml:space="preserve">to </w:t>
            </w:r>
            <w:r w:rsidR="00672010" w:rsidRPr="00DD6E49">
              <w:rPr>
                <w:rStyle w:val="normaltextrun"/>
              </w:rPr>
              <w:t>share</w:t>
            </w:r>
            <w:r w:rsidR="00F459AF">
              <w:rPr>
                <w:rStyle w:val="normaltextrun"/>
              </w:rPr>
              <w:t xml:space="preserve"> </w:t>
            </w:r>
            <w:r w:rsidR="00672010" w:rsidRPr="00DD6E49">
              <w:rPr>
                <w:rStyle w:val="normaltextrun"/>
              </w:rPr>
              <w:t>knowledge</w:t>
            </w:r>
            <w:r w:rsidR="00DB393E">
              <w:rPr>
                <w:rStyle w:val="normaltextrun"/>
              </w:rPr>
              <w:t xml:space="preserve"> with fellow caregivers</w:t>
            </w:r>
          </w:p>
        </w:tc>
      </w:tr>
      <w:tr w:rsidR="00672010" w:rsidTr="00B11322">
        <w:tc>
          <w:tcPr>
            <w:cnfStyle w:val="001000000000" w:firstRow="0" w:lastRow="0" w:firstColumn="1" w:lastColumn="0" w:oddVBand="0" w:evenVBand="0" w:oddHBand="0" w:evenHBand="0" w:firstRowFirstColumn="0" w:firstRowLastColumn="0" w:lastRowFirstColumn="0" w:lastRowLastColumn="0"/>
            <w:tcW w:w="993" w:type="dxa"/>
          </w:tcPr>
          <w:p w:rsidR="00672010" w:rsidRDefault="00672010" w:rsidP="00B11322">
            <w:r>
              <w:t>Step 5</w:t>
            </w:r>
          </w:p>
        </w:tc>
        <w:tc>
          <w:tcPr>
            <w:tcW w:w="4110" w:type="dxa"/>
          </w:tcPr>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Provide information on how to register for training in PRIDE online.</w:t>
            </w:r>
          </w:p>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Provide information on navigating PRIDE online.</w:t>
            </w:r>
          </w:p>
          <w:p w:rsidR="00672010" w:rsidRPr="00DD6E49" w:rsidRDefault="00672010" w:rsidP="00672010">
            <w:pPr>
              <w:pStyle w:val="ListParagraph"/>
              <w:numPr>
                <w:ilvl w:val="0"/>
                <w:numId w:val="14"/>
              </w:numPr>
              <w:autoSpaceDE/>
              <w:autoSpaceDN/>
              <w:adjustRightInd/>
              <w:spacing w:after="120" w:line="276" w:lineRule="auto"/>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Ensure that Caregiver receives documents and resources as required. (Be familiar with the process—there are many resources available on the intranet.)</w:t>
            </w:r>
          </w:p>
        </w:tc>
        <w:tc>
          <w:tcPr>
            <w:tcW w:w="4967" w:type="dxa"/>
          </w:tcPr>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Register in training according to</w:t>
            </w:r>
            <w:r w:rsidR="00F459AF">
              <w:rPr>
                <w:rStyle w:val="normaltextrun"/>
              </w:rPr>
              <w:t xml:space="preserve"> the</w:t>
            </w:r>
            <w:r w:rsidRPr="00DD6E49">
              <w:rPr>
                <w:rStyle w:val="normaltextrun"/>
              </w:rPr>
              <w:t xml:space="preserve"> Learning Pathway Plan.</w:t>
            </w:r>
          </w:p>
          <w:p w:rsidR="00672010" w:rsidRPr="00DD6E49" w:rsidRDefault="00672010" w:rsidP="00672010">
            <w:pPr>
              <w:pStyle w:val="ListParagraph"/>
              <w:numPr>
                <w:ilvl w:val="0"/>
                <w:numId w:val="14"/>
              </w:numPr>
              <w:autoSpaceDE/>
              <w:autoSpaceDN/>
              <w:adjustRightInd/>
              <w:spacing w:after="120" w:line="276" w:lineRule="auto"/>
              <w:ind w:left="320" w:hanging="320"/>
              <w:textAlignment w:val="auto"/>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 xml:space="preserve">Read over documents sent by the PRIDE system. </w:t>
            </w:r>
          </w:p>
          <w:p w:rsidR="00672010" w:rsidRPr="00DD6E49" w:rsidRDefault="00672010" w:rsidP="0067201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Style w:val="normaltextrun"/>
              </w:rPr>
            </w:pPr>
            <w:r w:rsidRPr="00DD6E49">
              <w:rPr>
                <w:rStyle w:val="normaltextrun"/>
              </w:rPr>
              <w:t>Once training is complete, save and forward</w:t>
            </w:r>
            <w:r w:rsidR="00F459AF">
              <w:rPr>
                <w:rStyle w:val="normaltextrun"/>
              </w:rPr>
              <w:t xml:space="preserve"> </w:t>
            </w:r>
            <w:r w:rsidRPr="00DD6E49">
              <w:rPr>
                <w:rStyle w:val="normaltextrun"/>
              </w:rPr>
              <w:t xml:space="preserve">certificate of completion to </w:t>
            </w:r>
            <w:r w:rsidR="00F459AF">
              <w:rPr>
                <w:rStyle w:val="normaltextrun"/>
              </w:rPr>
              <w:t>the</w:t>
            </w:r>
            <w:r w:rsidRPr="00DD6E49">
              <w:rPr>
                <w:rStyle w:val="normaltextrun"/>
              </w:rPr>
              <w:t xml:space="preserve"> Caregiver Support Staff member.</w:t>
            </w:r>
          </w:p>
        </w:tc>
      </w:tr>
    </w:tbl>
    <w:p w:rsidR="00672010" w:rsidRDefault="00672010" w:rsidP="00672010"/>
    <w:p w:rsidR="00672010" w:rsidRDefault="00672010" w:rsidP="00672010">
      <w:pPr>
        <w:pStyle w:val="Heading1"/>
      </w:pPr>
      <w:bookmarkStart w:id="3" w:name="_Toc109195427"/>
      <w:r>
        <w:t>Future Steps in Learning Pathway for Caregivers</w:t>
      </w:r>
      <w:bookmarkEnd w:id="3"/>
    </w:p>
    <w:p w:rsidR="00672010" w:rsidRDefault="00672010" w:rsidP="00672010">
      <w:r>
        <w:t xml:space="preserve">All training resources align to the seven Alberta Competencies that are within the Caregiver Competency Profile. Each module has been created to support skill development and provide opportunities for Caregivers to apply the knowledge gained in training within the caregiving setting. </w:t>
      </w:r>
    </w:p>
    <w:p w:rsidR="00672010" w:rsidRDefault="00672010" w:rsidP="00672010">
      <w:r>
        <w:t xml:space="preserve">Another helpful tool is being developed that will provide a way for Caregivers to observe their growth </w:t>
      </w:r>
      <w:r w:rsidRPr="002E177E">
        <w:t xml:space="preserve">by </w:t>
      </w:r>
      <w:r>
        <w:t xml:space="preserve">recognizing strengths and gaps, in order to carefully select supports and training that will improve lifelong practice as a Caregiver. This tool is called the </w:t>
      </w:r>
      <w:r w:rsidR="00F459AF">
        <w:t xml:space="preserve">Caregiver </w:t>
      </w:r>
      <w:r>
        <w:t xml:space="preserve">Evaluation Tool. This tool </w:t>
      </w:r>
      <w:r w:rsidR="00F459AF">
        <w:t xml:space="preserve">will </w:t>
      </w:r>
      <w:r>
        <w:t xml:space="preserve">build upon the learning pathway and provide a holistic and practical approach to thinking and planning for ongoing training and skill development for caregivers. More details </w:t>
      </w:r>
      <w:r w:rsidR="00F459AF">
        <w:t>to come</w:t>
      </w:r>
      <w:r>
        <w:t>.</w:t>
      </w:r>
    </w:p>
    <w:p w:rsidR="000A0261" w:rsidRDefault="000A0261" w:rsidP="00743487"/>
    <w:sectPr w:rsidR="000A0261" w:rsidSect="001A0B0D">
      <w:footerReference w:type="default" r:id="rId11"/>
      <w:footerReference w:type="first" r:id="rId12"/>
      <w:type w:val="continuous"/>
      <w:pgSz w:w="12240" w:h="15840" w:code="1"/>
      <w:pgMar w:top="1080" w:right="1080" w:bottom="1440" w:left="1080" w:header="547"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8A" w:rsidRDefault="00692C8A" w:rsidP="00EB6203">
      <w:r>
        <w:separator/>
      </w:r>
    </w:p>
  </w:endnote>
  <w:endnote w:type="continuationSeparator" w:id="0">
    <w:p w:rsidR="00692C8A" w:rsidRDefault="00692C8A"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00000003" w:usb1="4000204A" w:usb2="00000000" w:usb3="00000000" w:csb0="00000001" w:csb1="00000000"/>
  </w:font>
  <w:font w:name="HelveticaNeueLT Std Lt">
    <w:panose1 w:val="00000000000000000000"/>
    <w:charset w:val="00"/>
    <w:family w:val="swiss"/>
    <w:notTrueType/>
    <w:pitch w:val="variable"/>
    <w:sig w:usb0="00000003"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1C" w:rsidRPr="0027121C" w:rsidRDefault="006F02A9" w:rsidP="00835009">
    <w:pPr>
      <w:spacing w:after="80" w:line="240" w:lineRule="auto"/>
    </w:pPr>
    <w:r>
      <w:rPr>
        <w:rFonts w:cs="HelveticaNeueLT Std Cn"/>
        <w:noProof/>
        <w:color w:val="36424A"/>
        <w:sz w:val="14"/>
        <w:szCs w:val="16"/>
        <w:lang w:val="en-CA" w:eastAsia="en-CA"/>
      </w:rPr>
      <mc:AlternateContent>
        <mc:Choice Requires="wps">
          <w:drawing>
            <wp:anchor distT="0" distB="0" distL="114300" distR="114300" simplePos="0" relativeHeight="251661312" behindDoc="0" locked="0" layoutInCell="0" allowOverlap="1" wp14:anchorId="4D58250F" wp14:editId="499282CC">
              <wp:simplePos x="0" y="0"/>
              <wp:positionH relativeFrom="page">
                <wp:posOffset>0</wp:posOffset>
              </wp:positionH>
              <wp:positionV relativeFrom="page">
                <wp:posOffset>9594215</wp:posOffset>
              </wp:positionV>
              <wp:extent cx="7772400" cy="273050"/>
              <wp:effectExtent l="0" t="0" r="0" b="12700"/>
              <wp:wrapNone/>
              <wp:docPr id="2" name="MSIPCM16c3429881db999b8cc26e67"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F02A9" w:rsidRPr="006F02A9" w:rsidRDefault="006F02A9" w:rsidP="006F02A9">
                          <w:pPr>
                            <w:spacing w:after="0"/>
                            <w:rPr>
                              <w:rFonts w:ascii="Calibri" w:hAnsi="Calibri" w:cs="Calibri"/>
                              <w:color w:val="000000"/>
                              <w:sz w:val="22"/>
                            </w:rPr>
                          </w:pPr>
                          <w:r w:rsidRPr="006F02A9">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58250F" id="_x0000_t202" coordsize="21600,21600" o:spt="202" path="m,l,21600r21600,l21600,xe">
              <v:stroke joinstyle="miter"/>
              <v:path gradientshapeok="t" o:connecttype="rect"/>
            </v:shapetype>
            <v:shape id="MSIPCM16c3429881db999b8cc26e67"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Ty8VKxwDAAA4BgAADgAAAAAAAAAA&#10;AAAAAAAuAgAAZHJzL2Uyb0RvYy54bWxQSwECLQAUAAYACAAAACEAGAVA3N4AAAALAQAADwAAAAAA&#10;AAAAAAAAAAB2BQAAZHJzL2Rvd25yZXYueG1sUEsFBgAAAAAEAAQA8wAAAIEGAAAAAA==&#10;" o:allowincell="f" filled="f" stroked="f" strokeweight=".5pt">
              <v:textbox inset="20pt,0,,0">
                <w:txbxContent>
                  <w:p w:rsidR="006F02A9" w:rsidRPr="006F02A9" w:rsidRDefault="006F02A9" w:rsidP="006F02A9">
                    <w:pPr>
                      <w:spacing w:after="0"/>
                      <w:rPr>
                        <w:rFonts w:ascii="Calibri" w:hAnsi="Calibri" w:cs="Calibri"/>
                        <w:color w:val="000000"/>
                        <w:sz w:val="22"/>
                      </w:rPr>
                    </w:pPr>
                    <w:r w:rsidRPr="006F02A9">
                      <w:rPr>
                        <w:rFonts w:ascii="Calibri" w:hAnsi="Calibri" w:cs="Calibri"/>
                        <w:color w:val="000000"/>
                        <w:sz w:val="22"/>
                      </w:rPr>
                      <w:t>Classification: Protected A</w:t>
                    </w:r>
                  </w:p>
                </w:txbxContent>
              </v:textbox>
              <w10:wrap anchorx="page" anchory="page"/>
            </v:shape>
          </w:pict>
        </mc:Fallback>
      </mc:AlternateContent>
    </w:r>
    <w:r w:rsidR="005B596D" w:rsidRPr="0027121C">
      <w:rPr>
        <w:rFonts w:cs="HelveticaNeueLT Std Cn"/>
        <w:noProof/>
        <w:color w:val="36424A"/>
        <w:sz w:val="14"/>
        <w:szCs w:val="16"/>
        <w:lang w:val="en-CA" w:eastAsia="en-CA"/>
      </w:rPr>
      <w:drawing>
        <wp:anchor distT="0" distB="0" distL="114300" distR="114300" simplePos="0" relativeHeight="251660288" behindDoc="0" locked="0" layoutInCell="1" allowOverlap="1" wp14:anchorId="14B0977D" wp14:editId="55B065E8">
          <wp:simplePos x="0" y="0"/>
          <wp:positionH relativeFrom="column">
            <wp:posOffset>5257800</wp:posOffset>
          </wp:positionH>
          <wp:positionV relativeFrom="page">
            <wp:posOffset>9401810</wp:posOffset>
          </wp:positionV>
          <wp:extent cx="1143000" cy="3200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p w:rsidR="005E6BEF" w:rsidRPr="008F283B" w:rsidRDefault="006F02A9" w:rsidP="003424DF">
    <w:pPr>
      <w:pStyle w:val="Header"/>
      <w:rPr>
        <w:sz w:val="14"/>
        <w:szCs w:val="14"/>
      </w:rPr>
    </w:pPr>
    <w:r>
      <w:rPr>
        <w:rFonts w:cs="HelveticaNeueLT Std Cn"/>
        <w:sz w:val="14"/>
        <w:szCs w:val="14"/>
      </w:rPr>
      <w:t>©2021</w:t>
    </w:r>
    <w:r w:rsidR="0027121C" w:rsidRPr="0027121C">
      <w:rPr>
        <w:rFonts w:cs="HelveticaNeueLT Std Cn"/>
        <w:sz w:val="14"/>
        <w:szCs w:val="14"/>
      </w:rPr>
      <w:t xml:space="preserve"> Government of Alberta</w:t>
    </w:r>
    <w:r w:rsidR="008F283B">
      <w:rPr>
        <w:rFonts w:cs="HelveticaNeueLT Std Cn"/>
        <w:sz w:val="14"/>
        <w:szCs w:val="14"/>
      </w:rPr>
      <w:t xml:space="preserve"> </w:t>
    </w:r>
    <w:r w:rsidR="003424DF" w:rsidRPr="003424DF">
      <w:rPr>
        <w:sz w:val="14"/>
        <w:szCs w:val="14"/>
      </w:rPr>
      <w:t xml:space="preserve"> </w:t>
    </w:r>
    <w:r w:rsidR="0027121C" w:rsidRPr="0027121C">
      <w:rPr>
        <w:rFonts w:cs="HelveticaNeueLT Std Cn"/>
        <w:sz w:val="14"/>
        <w:szCs w:val="14"/>
      </w:rPr>
      <w:t xml:space="preserve">| </w:t>
    </w:r>
    <w:r w:rsidR="003424DF">
      <w:rPr>
        <w:rFonts w:cs="HelveticaNeueLT Std Cn"/>
        <w:sz w:val="14"/>
        <w:szCs w:val="14"/>
      </w:rPr>
      <w:t xml:space="preserve"> </w:t>
    </w:r>
    <w:r w:rsidR="00336ADD">
      <w:rPr>
        <w:sz w:val="14"/>
        <w:szCs w:val="14"/>
      </w:rPr>
      <w:fldChar w:fldCharType="begin"/>
    </w:r>
    <w:r w:rsidR="00336ADD">
      <w:rPr>
        <w:sz w:val="14"/>
        <w:szCs w:val="14"/>
      </w:rPr>
      <w:instrText xml:space="preserve"> DATE \@ "MMMM d, yyyy" </w:instrText>
    </w:r>
    <w:r w:rsidR="00336ADD">
      <w:rPr>
        <w:sz w:val="14"/>
        <w:szCs w:val="14"/>
      </w:rPr>
      <w:fldChar w:fldCharType="separate"/>
    </w:r>
    <w:r w:rsidR="00AD3E0F">
      <w:rPr>
        <w:noProof/>
        <w:sz w:val="14"/>
        <w:szCs w:val="14"/>
      </w:rPr>
      <w:t>August 3, 2022</w:t>
    </w:r>
    <w:r w:rsidR="00336ADD">
      <w:rPr>
        <w:sz w:val="14"/>
        <w:szCs w:val="14"/>
      </w:rPr>
      <w:fldChar w:fldCharType="end"/>
    </w:r>
    <w:r w:rsidR="003424DF">
      <w:rPr>
        <w:sz w:val="14"/>
        <w:szCs w:val="14"/>
      </w:rPr>
      <w:t xml:space="preserve"> </w:t>
    </w:r>
    <w:r w:rsidR="0027121C" w:rsidRPr="0027121C">
      <w:rPr>
        <w:rFonts w:cs="HelveticaNeueLT Std Cn"/>
        <w:sz w:val="14"/>
        <w:szCs w:val="14"/>
      </w:rPr>
      <w:t xml:space="preserve"> |  </w:t>
    </w:r>
    <w:r w:rsidR="00B20BEC">
      <w:rPr>
        <w:rFonts w:cs="HelveticaNeueLT Std Cn"/>
        <w:sz w:val="14"/>
        <w:szCs w:val="14"/>
      </w:rPr>
      <w:t>Ministry name</w:t>
    </w:r>
  </w:p>
  <w:p w:rsidR="005B596D" w:rsidRPr="003424DF" w:rsidRDefault="005B596D" w:rsidP="003424DF">
    <w:pPr>
      <w:pStyle w:val="Head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DA" w:rsidRPr="00162B41" w:rsidRDefault="00162B41" w:rsidP="00A22DB0">
    <w:pPr>
      <w:pStyle w:val="Calltoaction"/>
    </w:pPr>
    <w:r>
      <w:rPr>
        <w:noProof/>
        <w:lang w:val="en-CA" w:eastAsia="en-CA"/>
      </w:rPr>
      <w:drawing>
        <wp:anchor distT="0" distB="0" distL="114300" distR="114300" simplePos="0" relativeHeight="251658240" behindDoc="0" locked="0" layoutInCell="1" allowOverlap="1" wp14:anchorId="6B426AC4" wp14:editId="6E06DA36">
          <wp:simplePos x="0" y="0"/>
          <wp:positionH relativeFrom="column">
            <wp:posOffset>5259705</wp:posOffset>
          </wp:positionH>
          <wp:positionV relativeFrom="page">
            <wp:posOffset>9462770</wp:posOffset>
          </wp:positionV>
          <wp:extent cx="1137920" cy="320040"/>
          <wp:effectExtent l="0" t="0" r="508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Call to action, corresponding url goes in this space</w:t>
    </w:r>
    <w:r w:rsidR="00A22DB0" w:rsidRPr="00162B41">
      <w:t xml:space="preserve"> (Style: Call to action)</w:t>
    </w:r>
  </w:p>
  <w:p w:rsidR="00D14E74" w:rsidRDefault="00112BDA" w:rsidP="00112BDA">
    <w:pPr>
      <w:pStyle w:val="NoSpacing"/>
    </w:pPr>
    <w:r>
      <w:t>©2020</w:t>
    </w:r>
    <w:r w:rsidRPr="00F4526D">
      <w:t xml:space="preserve"> </w:t>
    </w:r>
    <w:r w:rsidRPr="00550206">
      <w:t>Government of</w:t>
    </w:r>
    <w:r w:rsidRPr="00F4526D">
      <w:t xml:space="preserve"> Alberta  |</w:t>
    </w:r>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8A" w:rsidRPr="001522A5" w:rsidRDefault="00692C8A" w:rsidP="00EB6203">
      <w:pPr>
        <w:pStyle w:val="Footer"/>
      </w:pPr>
      <w:r>
        <w:separator/>
      </w:r>
    </w:p>
  </w:footnote>
  <w:footnote w:type="continuationSeparator" w:id="0">
    <w:p w:rsidR="00692C8A" w:rsidRDefault="00692C8A" w:rsidP="00EB6203">
      <w:r>
        <w:continuationSeparator/>
      </w:r>
    </w:p>
  </w:footnote>
  <w:footnote w:type="continuationNotice" w:id="1">
    <w:p w:rsidR="00692C8A" w:rsidRDefault="00692C8A" w:rsidP="00EB62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9D38D1"/>
    <w:multiLevelType w:val="hybridMultilevel"/>
    <w:tmpl w:val="9346568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6"/>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3"/>
  </w:num>
  <w:num w:numId="10">
    <w:abstractNumId w:val="4"/>
  </w:num>
  <w:num w:numId="11">
    <w:abstractNumId w:val="7"/>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57"/>
    <w:rsid w:val="00036FF5"/>
    <w:rsid w:val="00052C04"/>
    <w:rsid w:val="000A0261"/>
    <w:rsid w:val="000F02D8"/>
    <w:rsid w:val="000F0D1F"/>
    <w:rsid w:val="00112BDA"/>
    <w:rsid w:val="001522A5"/>
    <w:rsid w:val="001550D4"/>
    <w:rsid w:val="00162B41"/>
    <w:rsid w:val="001839D0"/>
    <w:rsid w:val="001A0B0D"/>
    <w:rsid w:val="001B7972"/>
    <w:rsid w:val="00225B11"/>
    <w:rsid w:val="0027121C"/>
    <w:rsid w:val="002D5C7D"/>
    <w:rsid w:val="00312B81"/>
    <w:rsid w:val="00315960"/>
    <w:rsid w:val="003227A8"/>
    <w:rsid w:val="00336ADD"/>
    <w:rsid w:val="003424DF"/>
    <w:rsid w:val="003746D1"/>
    <w:rsid w:val="003C1E12"/>
    <w:rsid w:val="003C428D"/>
    <w:rsid w:val="003D6957"/>
    <w:rsid w:val="003E2363"/>
    <w:rsid w:val="00410643"/>
    <w:rsid w:val="0047576F"/>
    <w:rsid w:val="004812B3"/>
    <w:rsid w:val="004839E3"/>
    <w:rsid w:val="00505CBE"/>
    <w:rsid w:val="00511501"/>
    <w:rsid w:val="00571728"/>
    <w:rsid w:val="00573982"/>
    <w:rsid w:val="00592750"/>
    <w:rsid w:val="005B3D68"/>
    <w:rsid w:val="005B596D"/>
    <w:rsid w:val="005C382B"/>
    <w:rsid w:val="005E6BEF"/>
    <w:rsid w:val="00630E3C"/>
    <w:rsid w:val="00631FB7"/>
    <w:rsid w:val="00640582"/>
    <w:rsid w:val="00640D9E"/>
    <w:rsid w:val="00672010"/>
    <w:rsid w:val="00692C8A"/>
    <w:rsid w:val="00695A9D"/>
    <w:rsid w:val="006D78D3"/>
    <w:rsid w:val="006E5BE4"/>
    <w:rsid w:val="006E6DD1"/>
    <w:rsid w:val="006F02A9"/>
    <w:rsid w:val="007041FE"/>
    <w:rsid w:val="00743487"/>
    <w:rsid w:val="00767155"/>
    <w:rsid w:val="007A676D"/>
    <w:rsid w:val="007E402A"/>
    <w:rsid w:val="007E6398"/>
    <w:rsid w:val="00806B31"/>
    <w:rsid w:val="0081777C"/>
    <w:rsid w:val="00835009"/>
    <w:rsid w:val="0083709E"/>
    <w:rsid w:val="00841304"/>
    <w:rsid w:val="00871BA3"/>
    <w:rsid w:val="008838F6"/>
    <w:rsid w:val="008F157D"/>
    <w:rsid w:val="008F283B"/>
    <w:rsid w:val="00961255"/>
    <w:rsid w:val="009803F7"/>
    <w:rsid w:val="009F4D8F"/>
    <w:rsid w:val="00A21C6B"/>
    <w:rsid w:val="00A22DB0"/>
    <w:rsid w:val="00A245F6"/>
    <w:rsid w:val="00A53F08"/>
    <w:rsid w:val="00A71F5B"/>
    <w:rsid w:val="00AC79EA"/>
    <w:rsid w:val="00AD3E0F"/>
    <w:rsid w:val="00B178E0"/>
    <w:rsid w:val="00B20BEC"/>
    <w:rsid w:val="00BB6666"/>
    <w:rsid w:val="00BC2215"/>
    <w:rsid w:val="00BC441F"/>
    <w:rsid w:val="00BC67A6"/>
    <w:rsid w:val="00BD20F9"/>
    <w:rsid w:val="00BF0E62"/>
    <w:rsid w:val="00C31914"/>
    <w:rsid w:val="00C87198"/>
    <w:rsid w:val="00CB144D"/>
    <w:rsid w:val="00CB6A27"/>
    <w:rsid w:val="00CC724E"/>
    <w:rsid w:val="00CD0857"/>
    <w:rsid w:val="00CD54F4"/>
    <w:rsid w:val="00D14E74"/>
    <w:rsid w:val="00D2622A"/>
    <w:rsid w:val="00D67EB6"/>
    <w:rsid w:val="00D7224E"/>
    <w:rsid w:val="00DA3F03"/>
    <w:rsid w:val="00DB393E"/>
    <w:rsid w:val="00DD6E49"/>
    <w:rsid w:val="00DD7F4C"/>
    <w:rsid w:val="00DE2B67"/>
    <w:rsid w:val="00E20638"/>
    <w:rsid w:val="00E21CBF"/>
    <w:rsid w:val="00E40A83"/>
    <w:rsid w:val="00E71498"/>
    <w:rsid w:val="00E77962"/>
    <w:rsid w:val="00E833D0"/>
    <w:rsid w:val="00E92C71"/>
    <w:rsid w:val="00EB6203"/>
    <w:rsid w:val="00EF17ED"/>
    <w:rsid w:val="00EF496C"/>
    <w:rsid w:val="00F2403C"/>
    <w:rsid w:val="00F459AF"/>
    <w:rsid w:val="00F64268"/>
    <w:rsid w:val="00F855CC"/>
    <w:rsid w:val="00F86140"/>
    <w:rsid w:val="00F878D3"/>
    <w:rsid w:val="00FA58F5"/>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283D0"/>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112BD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112BD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aliases w:val="DT List Paragraph,bullet,Bullit List"/>
    <w:basedOn w:val="Normal"/>
    <w:link w:val="ListParagraphChar"/>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table" w:styleId="GridTable2-Accent4">
    <w:name w:val="Grid Table 2 Accent 4"/>
    <w:basedOn w:val="TableNormal"/>
    <w:uiPriority w:val="47"/>
    <w:rsid w:val="00672010"/>
    <w:pPr>
      <w:spacing w:after="0" w:line="240" w:lineRule="auto"/>
    </w:pPr>
    <w:tblPr>
      <w:tblStyleRowBandSize w:val="1"/>
      <w:tblStyleColBandSize w:val="1"/>
      <w:tblBorders>
        <w:top w:val="single" w:sz="2" w:space="0" w:color="A3E0EE" w:themeColor="accent4" w:themeTint="99"/>
        <w:bottom w:val="single" w:sz="2" w:space="0" w:color="A3E0EE" w:themeColor="accent4" w:themeTint="99"/>
        <w:insideH w:val="single" w:sz="2" w:space="0" w:color="A3E0EE" w:themeColor="accent4" w:themeTint="99"/>
        <w:insideV w:val="single" w:sz="2" w:space="0" w:color="A3E0EE" w:themeColor="accent4" w:themeTint="99"/>
      </w:tblBorders>
    </w:tblPr>
    <w:tblStylePr w:type="firstRow">
      <w:rPr>
        <w:b/>
        <w:bCs/>
      </w:rPr>
      <w:tblPr/>
      <w:tcPr>
        <w:tcBorders>
          <w:top w:val="nil"/>
          <w:bottom w:val="single" w:sz="12" w:space="0" w:color="A3E0EE" w:themeColor="accent4" w:themeTint="99"/>
          <w:insideH w:val="nil"/>
          <w:insideV w:val="nil"/>
        </w:tcBorders>
        <w:shd w:val="clear" w:color="auto" w:fill="FFFFFF" w:themeFill="background1"/>
      </w:tcPr>
    </w:tblStylePr>
    <w:tblStylePr w:type="lastRow">
      <w:rPr>
        <w:b/>
        <w:bCs/>
      </w:rPr>
      <w:tblPr/>
      <w:tcPr>
        <w:tcBorders>
          <w:top w:val="double" w:sz="2" w:space="0" w:color="A3E0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4F9" w:themeFill="accent4" w:themeFillTint="33"/>
      </w:tcPr>
    </w:tblStylePr>
    <w:tblStylePr w:type="band1Horz">
      <w:tblPr/>
      <w:tcPr>
        <w:shd w:val="clear" w:color="auto" w:fill="E0F4F9" w:themeFill="accent4" w:themeFillTint="33"/>
      </w:tcPr>
    </w:tblStylePr>
  </w:style>
  <w:style w:type="character" w:customStyle="1" w:styleId="ListParagraphChar">
    <w:name w:val="List Paragraph Char"/>
    <w:aliases w:val="DT List Paragraph Char,bullet Char,Bullit List Char"/>
    <w:basedOn w:val="DefaultParagraphFont"/>
    <w:link w:val="ListParagraph"/>
    <w:uiPriority w:val="34"/>
    <w:rsid w:val="00672010"/>
    <w:rPr>
      <w:rFonts w:ascii="Arial" w:hAnsi="Arial" w:cs="Arial"/>
      <w:sz w:val="18"/>
      <w:szCs w:val="18"/>
    </w:rPr>
  </w:style>
  <w:style w:type="character" w:customStyle="1" w:styleId="normaltextrun">
    <w:name w:val="normaltextrun"/>
    <w:basedOn w:val="DefaultParagraphFont"/>
    <w:rsid w:val="0067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F4E9F1D1A4547BB6519D67934D7D3" ma:contentTypeVersion="13" ma:contentTypeDescription="Create a new document." ma:contentTypeScope="" ma:versionID="c0df604ddef773ecaa714f2c2d93e504">
  <xsd:schema xmlns:xsd="http://www.w3.org/2001/XMLSchema" xmlns:xs="http://www.w3.org/2001/XMLSchema" xmlns:p="http://schemas.microsoft.com/office/2006/metadata/properties" xmlns:ns3="1de7d2fa-816e-4801-93a8-83daf451866d" xmlns:ns4="ab33fbc7-f411-498a-90b3-e15f1dad31d0" targetNamespace="http://schemas.microsoft.com/office/2006/metadata/properties" ma:root="true" ma:fieldsID="32735544480bc70f3a26f42ab055575f" ns3:_="" ns4:_="">
    <xsd:import namespace="1de7d2fa-816e-4801-93a8-83daf451866d"/>
    <xsd:import namespace="ab33fbc7-f411-498a-90b3-e15f1dad31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d2fa-816e-4801-93a8-83daf4518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3fbc7-f411-498a-90b3-e15f1dad31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1CCC3-7ABD-499E-85EB-60803C324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d2fa-816e-4801-93a8-83daf451866d"/>
    <ds:schemaRef ds:uri="ab33fbc7-f411-498a-90b3-e15f1dad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BCCD7-66C5-4701-9B55-5CDBF850D2EA}">
  <ds:schemaRefs>
    <ds:schemaRef ds:uri="http://schemas.microsoft.com/sharepoint/v3/contenttype/forms"/>
  </ds:schemaRefs>
</ds:datastoreItem>
</file>

<file path=customXml/itemProps3.xml><?xml version="1.0" encoding="utf-8"?>
<ds:datastoreItem xmlns:ds="http://schemas.openxmlformats.org/officeDocument/2006/customXml" ds:itemID="{BA245B2B-94CE-4309-9625-F857F2DE39D9}">
  <ds:schemaRefs>
    <ds:schemaRef ds:uri="http://schemas.microsoft.com/office/2006/metadata/properties"/>
    <ds:schemaRef ds:uri="http://schemas.microsoft.com/office/2006/documentManagement/types"/>
    <ds:schemaRef ds:uri="http://schemas.openxmlformats.org/package/2006/metadata/core-properties"/>
    <ds:schemaRef ds:uri="1de7d2fa-816e-4801-93a8-83daf451866d"/>
    <ds:schemaRef ds:uri="http://purl.org/dc/dcmitype/"/>
    <ds:schemaRef ds:uri="http://purl.org/dc/elements/1.1/"/>
    <ds:schemaRef ds:uri="http://purl.org/dc/terms/"/>
    <ds:schemaRef ds:uri="http://schemas.microsoft.com/office/infopath/2007/PartnerControls"/>
    <ds:schemaRef ds:uri="ab33fbc7-f411-498a-90b3-e15f1dad31d0"/>
    <ds:schemaRef ds:uri="http://www.w3.org/XML/1998/namespace"/>
  </ds:schemaRefs>
</ds:datastoreItem>
</file>

<file path=customXml/itemProps4.xml><?xml version="1.0" encoding="utf-8"?>
<ds:datastoreItem xmlns:ds="http://schemas.openxmlformats.org/officeDocument/2006/customXml" ds:itemID="{8314AE40-E3BF-48C9-9A0E-2F1CBE12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of Alberta</dc:creator>
  <cp:keywords/>
  <dc:description/>
  <cp:lastModifiedBy>Therese Johnson</cp:lastModifiedBy>
  <cp:revision>2</cp:revision>
  <cp:lastPrinted>2020-03-13T14:13:00Z</cp:lastPrinted>
  <dcterms:created xsi:type="dcterms:W3CDTF">2022-08-03T21:15:00Z</dcterms:created>
  <dcterms:modified xsi:type="dcterms:W3CDTF">2022-08-03T21:15:00Z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0x010100EC5F4E9F1D1A4547BB6519D67934D7D3</vt:lpwstr>
  </property>
  <property fmtid="{D5CDD505-2E9C-101B-9397-08002B2CF9AE}" pid="3" name="MSIP_Label_abf2ea38-542c-4b75-bd7d-582ec36a519f_Enabled">
    <vt:lpwstr>true</vt:lpwstr>
  </property>
  <property fmtid="{D5CDD505-2E9C-101B-9397-08002B2CF9AE}" pid="4" name="MSIP_Label_abf2ea38-542c-4b75-bd7d-582ec36a519f_SetDate">
    <vt:lpwstr>2022-08-03T21:15:21Z</vt:lpwstr>
  </property>
  <property fmtid="{D5CDD505-2E9C-101B-9397-08002B2CF9AE}" pid="5" name="MSIP_Label_abf2ea38-542c-4b75-bd7d-582ec36a519f_Method">
    <vt:lpwstr>Privileged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d1a72dde-477c-42ec-9b2e-24437c263ddd</vt:lpwstr>
  </property>
  <property fmtid="{D5CDD505-2E9C-101B-9397-08002B2CF9AE}" pid="9" name="MSIP_Label_abf2ea38-542c-4b75-bd7d-582ec36a519f_ContentBits">
    <vt:lpwstr>2</vt:lpwstr>
  </property>
</Properties>
</file>